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BA51B" w14:textId="0458E8A6" w:rsidR="00696CBB" w:rsidRPr="00696CBB" w:rsidRDefault="00F5211C" w:rsidP="00FF1433">
      <w:pPr>
        <w:spacing w:after="120" w:line="240" w:lineRule="auto"/>
        <w:jc w:val="both"/>
        <w:outlineLvl w:val="3"/>
        <w:rPr>
          <w:rFonts w:ascii="Calibri" w:eastAsia="Times New Roman" w:hAnsi="Calibri" w:cs="Arial"/>
          <w:b/>
          <w:bCs/>
          <w:lang w:eastAsia="de-DE"/>
        </w:rPr>
      </w:pPr>
      <w:r>
        <w:rPr>
          <w:noProof/>
          <w:lang w:eastAsia="de-DE"/>
        </w:rPr>
        <mc:AlternateContent>
          <mc:Choice Requires="wps">
            <w:drawing>
              <wp:anchor distT="0" distB="0" distL="114300" distR="114300" simplePos="0" relativeHeight="251657728" behindDoc="0" locked="0" layoutInCell="1" allowOverlap="1" wp14:anchorId="03EE3AAB" wp14:editId="69D7AC1E">
                <wp:simplePos x="0" y="0"/>
                <wp:positionH relativeFrom="margin">
                  <wp:posOffset>8223885</wp:posOffset>
                </wp:positionH>
                <wp:positionV relativeFrom="paragraph">
                  <wp:posOffset>-416560</wp:posOffset>
                </wp:positionV>
                <wp:extent cx="1066800" cy="113347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133475"/>
                        </a:xfrm>
                        <a:prstGeom prst="rect">
                          <a:avLst/>
                        </a:prstGeom>
                        <a:noFill/>
                        <a:ln w="6350">
                          <a:noFill/>
                        </a:ln>
                      </wps:spPr>
                      <wps:txbx>
                        <w:txbxContent>
                          <w:p w14:paraId="654D6BBD" w14:textId="61EBB46E" w:rsidR="003E2A31" w:rsidRDefault="00C01A2C">
                            <w:r w:rsidRPr="00C327E4">
                              <w:rPr>
                                <w:noProof/>
                                <w:lang w:eastAsia="de-DE"/>
                              </w:rPr>
                              <w:drawing>
                                <wp:inline distT="0" distB="0" distL="0" distR="0" wp14:anchorId="723230DF" wp14:editId="0B26DB88">
                                  <wp:extent cx="1019810" cy="1047750"/>
                                  <wp:effectExtent l="0" t="0" r="889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6056" cy="10541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E3AAB" id="_x0000_t202" coordsize="21600,21600" o:spt="202" path="m,l,21600r21600,l21600,xe">
                <v:stroke joinstyle="miter"/>
                <v:path gradientshapeok="t" o:connecttype="rect"/>
              </v:shapetype>
              <v:shape id="Textfeld 2" o:spid="_x0000_s1026" type="#_x0000_t202" style="position:absolute;left:0;text-align:left;margin-left:647.55pt;margin-top:-32.8pt;width:84pt;height:89.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" filled="f" stroked="f" strokeweight=".5pt">
                <v:path arrowok="t"/>
                <v:textbox>
                  <w:txbxContent>
                    <w:p w14:paraId="654D6BBD" w14:textId="61EBB46E" w:rsidR="003E2A31" w:rsidRDefault="00C01A2C">
                      <w:r w:rsidRPr="00C327E4">
                        <w:rPr>
                          <w:noProof/>
                          <w:lang w:eastAsia="de-DE"/>
                        </w:rPr>
                        <w:drawing>
                          <wp:inline distT="0" distB="0" distL="0" distR="0" wp14:anchorId="723230DF" wp14:editId="0B26DB88">
                            <wp:extent cx="1019810" cy="1047750"/>
                            <wp:effectExtent l="0" t="0" r="889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6056" cy="1054167"/>
                                    </a:xfrm>
                                    <a:prstGeom prst="rect">
                                      <a:avLst/>
                                    </a:prstGeom>
                                    <a:noFill/>
                                    <a:ln>
                                      <a:noFill/>
                                    </a:ln>
                                  </pic:spPr>
                                </pic:pic>
                              </a:graphicData>
                            </a:graphic>
                          </wp:inline>
                        </w:drawing>
                      </w:r>
                    </w:p>
                  </w:txbxContent>
                </v:textbox>
                <w10:wrap anchorx="margin"/>
              </v:shape>
            </w:pict>
          </mc:Fallback>
        </mc:AlternateContent>
      </w:r>
      <w:r w:rsidR="00FF1433">
        <w:rPr>
          <w:rFonts w:ascii="Calibri" w:eastAsia="Times New Roman" w:hAnsi="Calibri" w:cs="Arial"/>
          <w:b/>
          <w:bCs/>
          <w:lang w:eastAsia="de-DE"/>
        </w:rPr>
        <w:t xml:space="preserve">Thüringer Schulgesetz (ThürSchulG), </w:t>
      </w:r>
      <w:r w:rsidR="00696CBB" w:rsidRPr="00696CBB">
        <w:rPr>
          <w:rFonts w:ascii="Calibri" w:eastAsia="Times New Roman" w:hAnsi="Calibri" w:cs="Arial"/>
          <w:b/>
          <w:bCs/>
          <w:lang w:eastAsia="de-DE"/>
        </w:rPr>
        <w:t>§ 46 Religionsunterricht und Ethikunterricht</w:t>
      </w:r>
      <w:r w:rsidR="003E2A31">
        <w:rPr>
          <w:rFonts w:ascii="Calibri" w:eastAsia="Times New Roman" w:hAnsi="Calibri" w:cs="Arial"/>
          <w:b/>
          <w:bCs/>
          <w:lang w:eastAsia="de-DE"/>
        </w:rPr>
        <w:tab/>
      </w:r>
    </w:p>
    <w:p w14:paraId="0039EA22" w14:textId="77777777" w:rsidR="003E2A31" w:rsidRPr="00C01A2C" w:rsidRDefault="00696CBB" w:rsidP="003E2A31">
      <w:pPr>
        <w:spacing w:after="0" w:line="240" w:lineRule="auto"/>
        <w:jc w:val="both"/>
        <w:rPr>
          <w:rFonts w:ascii="Calibri" w:eastAsia="Times New Roman" w:hAnsi="Calibri"/>
          <w:sz w:val="16"/>
          <w:szCs w:val="16"/>
          <w:lang w:eastAsia="de-DE"/>
        </w:rPr>
      </w:pPr>
      <w:bookmarkStart w:id="0" w:name="P46-A1"/>
      <w:bookmarkEnd w:id="0"/>
      <w:r w:rsidRPr="00C01A2C">
        <w:rPr>
          <w:rFonts w:ascii="Calibri" w:eastAsia="Times New Roman" w:hAnsi="Calibri"/>
          <w:sz w:val="16"/>
          <w:szCs w:val="16"/>
          <w:lang w:eastAsia="de-DE"/>
        </w:rPr>
        <w:t xml:space="preserve">(1) Religionsunterricht und Ethikunterricht sind in den staatlichen Schulen ordentliche Lehrfächer. Ausnahmen für Fachschulen und </w:t>
      </w:r>
    </w:p>
    <w:p w14:paraId="48D7CE6D" w14:textId="77777777" w:rsidR="00696CBB" w:rsidRPr="00C01A2C" w:rsidRDefault="00696CBB" w:rsidP="003E2A31">
      <w:pPr>
        <w:spacing w:after="120" w:line="240" w:lineRule="auto"/>
        <w:jc w:val="both"/>
        <w:rPr>
          <w:rFonts w:ascii="Calibri" w:eastAsia="Times New Roman" w:hAnsi="Calibri"/>
          <w:sz w:val="16"/>
          <w:szCs w:val="16"/>
          <w:lang w:eastAsia="de-DE"/>
        </w:rPr>
      </w:pPr>
      <w:r w:rsidRPr="00C01A2C">
        <w:rPr>
          <w:rFonts w:ascii="Calibri" w:eastAsia="Times New Roman" w:hAnsi="Calibri"/>
          <w:sz w:val="16"/>
          <w:szCs w:val="16"/>
          <w:lang w:eastAsia="de-DE"/>
        </w:rPr>
        <w:t>Höhere Berufsfachschulen werden durch Rechtsverordnung des für das Schulwesen zuständigen Ministeriums geregelt.</w:t>
      </w:r>
    </w:p>
    <w:p w14:paraId="5403A859" w14:textId="77777777" w:rsidR="00C01A2C" w:rsidRDefault="00696CBB" w:rsidP="00045AED">
      <w:pPr>
        <w:spacing w:after="120" w:line="240" w:lineRule="auto"/>
        <w:jc w:val="both"/>
        <w:rPr>
          <w:rFonts w:ascii="Calibri" w:eastAsia="Times New Roman" w:hAnsi="Calibri"/>
          <w:sz w:val="16"/>
          <w:szCs w:val="16"/>
          <w:lang w:eastAsia="de-DE"/>
        </w:rPr>
      </w:pPr>
      <w:bookmarkStart w:id="1" w:name="P46-A2"/>
      <w:bookmarkEnd w:id="1"/>
      <w:r w:rsidRPr="00C01A2C">
        <w:rPr>
          <w:rFonts w:ascii="Calibri" w:eastAsia="Times New Roman" w:hAnsi="Calibri"/>
          <w:sz w:val="16"/>
          <w:szCs w:val="16"/>
          <w:lang w:eastAsia="de-DE"/>
        </w:rPr>
        <w:t xml:space="preserve">(2) Religionsunterricht ist ordentliches Lehrfach für alle Schüler, die einer Kirche oder Religionsgemeinschaft angehören. Unbeschadet des staatlichen Aufsichtsrechts wird </w:t>
      </w:r>
    </w:p>
    <w:p w14:paraId="5927BB73" w14:textId="77777777" w:rsidR="00C01A2C" w:rsidRDefault="00696CBB" w:rsidP="00045AED">
      <w:pPr>
        <w:spacing w:after="120" w:line="240" w:lineRule="auto"/>
        <w:jc w:val="both"/>
        <w:rPr>
          <w:rFonts w:ascii="Calibri" w:eastAsia="Times New Roman" w:hAnsi="Calibri"/>
          <w:sz w:val="16"/>
          <w:szCs w:val="16"/>
          <w:lang w:eastAsia="de-DE"/>
        </w:rPr>
      </w:pPr>
      <w:r w:rsidRPr="00C01A2C">
        <w:rPr>
          <w:rFonts w:ascii="Calibri" w:eastAsia="Times New Roman" w:hAnsi="Calibri"/>
          <w:sz w:val="16"/>
          <w:szCs w:val="16"/>
          <w:lang w:eastAsia="de-DE"/>
        </w:rPr>
        <w:t xml:space="preserve">der Religionsunterricht in Übereinstimmung mit den Grundsätzen der Kirchen oder der Religionsgemeinschaften erteilt. Zur Erteilung des Religionsunterrichts </w:t>
      </w:r>
    </w:p>
    <w:p w14:paraId="4579BE31" w14:textId="77777777" w:rsidR="00C01A2C" w:rsidRDefault="00696CBB" w:rsidP="00045AED">
      <w:pPr>
        <w:spacing w:after="120" w:line="240" w:lineRule="auto"/>
        <w:jc w:val="both"/>
        <w:rPr>
          <w:rFonts w:ascii="Calibri" w:eastAsia="Times New Roman" w:hAnsi="Calibri"/>
          <w:sz w:val="16"/>
          <w:szCs w:val="16"/>
          <w:lang w:eastAsia="de-DE"/>
        </w:rPr>
      </w:pPr>
      <w:r w:rsidRPr="00C01A2C">
        <w:rPr>
          <w:rFonts w:ascii="Calibri" w:eastAsia="Times New Roman" w:hAnsi="Calibri"/>
          <w:sz w:val="16"/>
          <w:szCs w:val="16"/>
          <w:lang w:eastAsia="de-DE"/>
        </w:rPr>
        <w:t xml:space="preserve">bedürfen die Lehrer der Berufung durch die Kirchen oder Religionsgemeinschaften. Kein Lehrer darf gegen seinen Willen verpflichtet werden, Religionsunterricht zu erteilen. </w:t>
      </w:r>
    </w:p>
    <w:p w14:paraId="1A170EA8" w14:textId="644EFE2C" w:rsidR="00696CBB" w:rsidRPr="00C01A2C" w:rsidRDefault="00696CBB" w:rsidP="00045AED">
      <w:pPr>
        <w:spacing w:after="120" w:line="240" w:lineRule="auto"/>
        <w:jc w:val="both"/>
        <w:rPr>
          <w:rFonts w:ascii="Calibri" w:eastAsia="Times New Roman" w:hAnsi="Calibri"/>
          <w:sz w:val="16"/>
          <w:szCs w:val="16"/>
          <w:lang w:eastAsia="de-DE"/>
        </w:rPr>
      </w:pPr>
      <w:r w:rsidRPr="00C01A2C">
        <w:rPr>
          <w:rFonts w:ascii="Calibri" w:eastAsia="Times New Roman" w:hAnsi="Calibri"/>
          <w:sz w:val="16"/>
          <w:szCs w:val="16"/>
          <w:lang w:eastAsia="de-DE"/>
        </w:rPr>
        <w:t>Über die Teilnahme am Religionsunterricht entscheiden die Eltern oder die Schüler, sofern sie das 14. Lebensjahr vollendet haben. Näheres wird durch Vertrag zwischen dem Land Thüringen und den betreffenden Kirchen oder Religionsgemeinschaften geregelt.</w:t>
      </w:r>
    </w:p>
    <w:p w14:paraId="019A09D8" w14:textId="561E0A03" w:rsidR="00696CBB" w:rsidRPr="00C01A2C" w:rsidRDefault="00696CBB" w:rsidP="00FF1433">
      <w:pPr>
        <w:spacing w:after="120" w:line="240" w:lineRule="auto"/>
        <w:jc w:val="both"/>
        <w:rPr>
          <w:rFonts w:ascii="Calibri" w:eastAsia="Times New Roman" w:hAnsi="Calibri"/>
          <w:sz w:val="16"/>
          <w:szCs w:val="16"/>
          <w:lang w:eastAsia="de-DE"/>
        </w:rPr>
      </w:pPr>
      <w:bookmarkStart w:id="2" w:name="P46-A3"/>
      <w:bookmarkEnd w:id="2"/>
      <w:r w:rsidRPr="00C01A2C">
        <w:rPr>
          <w:rFonts w:ascii="Calibri" w:eastAsia="Times New Roman" w:hAnsi="Calibri"/>
          <w:sz w:val="16"/>
          <w:szCs w:val="16"/>
          <w:lang w:eastAsia="de-DE"/>
        </w:rPr>
        <w:t>(3) Auf Wunsch der Eltern können Schüler, die keiner Kirche oder Religionsgemeinschaft angehören, a</w:t>
      </w:r>
      <w:r w:rsidR="00F5211C" w:rsidRPr="00C01A2C">
        <w:rPr>
          <w:rFonts w:ascii="Calibri" w:eastAsia="Times New Roman" w:hAnsi="Calibri"/>
          <w:sz w:val="16"/>
          <w:szCs w:val="16"/>
          <w:lang w:eastAsia="de-DE"/>
        </w:rPr>
        <w:t>m</w:t>
      </w:r>
      <w:r w:rsidRPr="00C01A2C">
        <w:rPr>
          <w:rFonts w:ascii="Calibri" w:eastAsia="Times New Roman" w:hAnsi="Calibri"/>
          <w:sz w:val="16"/>
          <w:szCs w:val="16"/>
          <w:lang w:eastAsia="de-DE"/>
        </w:rPr>
        <w:t xml:space="preserve"> Religionsunterricht teilnehmen, wenn die Zustimmung der betreffenden Kirche oder Religionsgemeinschaft vorliegt; dies gilt entsprechend für Schüler, für deren Religionsgemeinschaft Religionsunterricht als ordentliches Lehrfach nicht eingerichtet ist. Sofern Schüler das 14. Lebensjahr vollendet haben, entscheiden sie anstelle der Eltern selbst.</w:t>
      </w:r>
    </w:p>
    <w:p w14:paraId="0D784989" w14:textId="77777777" w:rsidR="00696CBB" w:rsidRPr="00C01A2C" w:rsidRDefault="00696CBB" w:rsidP="00FF1433">
      <w:pPr>
        <w:spacing w:after="120" w:line="240" w:lineRule="auto"/>
        <w:jc w:val="both"/>
        <w:rPr>
          <w:rFonts w:ascii="Calibri" w:eastAsia="Times New Roman" w:hAnsi="Calibri"/>
          <w:sz w:val="16"/>
          <w:szCs w:val="16"/>
          <w:lang w:eastAsia="de-DE"/>
        </w:rPr>
      </w:pPr>
      <w:bookmarkStart w:id="3" w:name="P46-A4"/>
      <w:bookmarkEnd w:id="3"/>
      <w:r w:rsidRPr="00C01A2C">
        <w:rPr>
          <w:rFonts w:ascii="Calibri" w:eastAsia="Times New Roman" w:hAnsi="Calibri"/>
          <w:sz w:val="16"/>
          <w:szCs w:val="16"/>
          <w:lang w:eastAsia="de-DE"/>
        </w:rPr>
        <w:t>(4) Der weltanschaulich neutrale Ethikunterricht ist ordentliches Lehrfach für alle Schüler, die keiner Kirche oder Religionsgemeinschaft angehören und die auch nicht gemäß Absatz 3 am Religionsunterricht teilnehmen. Der Ethikunterricht dient dem kritischen Verständnis von gesellschaftlich wirksamen Wertvorstellungen und Normen als Grundlage verantwortlichen Urteilens und Handelns. Sein Inhalt orientiert sich an den sittlichen Grundsätzen, wie sie im Grundgesetz niedergelegt sind. Im Übrigen berücksichtigt er die Pluralität der Bekenntnisse und Weltanschauungen.</w:t>
      </w:r>
    </w:p>
    <w:p w14:paraId="5AA9CABC" w14:textId="77777777" w:rsidR="00696CBB" w:rsidRPr="00C01A2C" w:rsidRDefault="00696CBB" w:rsidP="00FF1433">
      <w:pPr>
        <w:spacing w:after="120" w:line="240" w:lineRule="auto"/>
        <w:jc w:val="both"/>
        <w:rPr>
          <w:rFonts w:ascii="Calibri" w:eastAsia="Times New Roman" w:hAnsi="Calibri"/>
          <w:sz w:val="16"/>
          <w:szCs w:val="16"/>
          <w:lang w:eastAsia="de-DE"/>
        </w:rPr>
      </w:pPr>
      <w:bookmarkStart w:id="4" w:name="P46-A5"/>
      <w:bookmarkEnd w:id="4"/>
      <w:r w:rsidRPr="00C01A2C">
        <w:rPr>
          <w:rFonts w:ascii="Calibri" w:eastAsia="Times New Roman" w:hAnsi="Calibri"/>
          <w:sz w:val="16"/>
          <w:szCs w:val="16"/>
          <w:lang w:eastAsia="de-DE"/>
        </w:rPr>
        <w:t xml:space="preserve">(5) Schüler, die gemäß Absatz 2 Satz 5 nicht am Religionsunterricht teilnehmen, </w:t>
      </w:r>
      <w:r w:rsidR="00FF1433" w:rsidRPr="00C01A2C">
        <w:rPr>
          <w:rFonts w:ascii="Calibri" w:eastAsia="Times New Roman" w:hAnsi="Calibri"/>
          <w:sz w:val="16"/>
          <w:szCs w:val="16"/>
          <w:lang w:eastAsia="de-DE"/>
        </w:rPr>
        <w:t>nehmen am Ethikunterricht teil.</w:t>
      </w:r>
    </w:p>
    <w:p w14:paraId="3ED37BF4" w14:textId="77777777" w:rsidR="007C4CD7" w:rsidRPr="00696CBB" w:rsidRDefault="00696CBB" w:rsidP="00A66BE4">
      <w:pPr>
        <w:spacing w:before="60" w:after="60"/>
        <w:jc w:val="both"/>
        <w:rPr>
          <w:rFonts w:ascii="Calibri" w:hAnsi="Calibri"/>
          <w:b/>
        </w:rPr>
      </w:pPr>
      <w:r w:rsidRPr="00696CBB">
        <w:rPr>
          <w:rFonts w:ascii="Calibri" w:hAnsi="Calibri"/>
          <w:b/>
        </w:rPr>
        <w:t>Erklärung zur Teilnahme am Religions- bzw. Ethikunterricht</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144"/>
        <w:gridCol w:w="4339"/>
        <w:gridCol w:w="17"/>
        <w:gridCol w:w="4509"/>
        <w:gridCol w:w="3893"/>
        <w:gridCol w:w="1559"/>
      </w:tblGrid>
      <w:tr w:rsidR="00FF1433" w:rsidRPr="005E22C1" w14:paraId="3CAEC67A" w14:textId="77777777" w:rsidTr="005E22C1">
        <w:tc>
          <w:tcPr>
            <w:tcW w:w="4906" w:type="dxa"/>
            <w:gridSpan w:val="3"/>
            <w:tcBorders>
              <w:bottom w:val="single" w:sz="4" w:space="0" w:color="auto"/>
            </w:tcBorders>
            <w:shd w:val="clear" w:color="auto" w:fill="auto"/>
          </w:tcPr>
          <w:p w14:paraId="52472624" w14:textId="3A1816FA" w:rsidR="00FF1433" w:rsidRPr="005E22C1" w:rsidRDefault="00FF1433" w:rsidP="0059593A">
            <w:pPr>
              <w:spacing w:before="60" w:after="60" w:line="240" w:lineRule="auto"/>
              <w:jc w:val="both"/>
              <w:rPr>
                <w:rFonts w:ascii="Calibri" w:hAnsi="Calibri"/>
              </w:rPr>
            </w:pPr>
            <w:r w:rsidRPr="005E22C1">
              <w:rPr>
                <w:rFonts w:ascii="Calibri" w:hAnsi="Calibri"/>
              </w:rPr>
              <w:t>Name:</w:t>
            </w:r>
            <w:r w:rsidR="003E2A31" w:rsidRPr="005E22C1">
              <w:rPr>
                <w:rFonts w:ascii="Calibri" w:hAnsi="Calibri"/>
              </w:rPr>
              <w:t xml:space="preserve"> </w:t>
            </w:r>
            <w:r w:rsidR="0059593A">
              <w:rPr>
                <w:rFonts w:ascii="Calibri" w:hAnsi="Calibri"/>
              </w:rPr>
              <w:fldChar w:fldCharType="begin">
                <w:ffData>
                  <w:name w:val="Text2"/>
                  <w:enabled/>
                  <w:calcOnExit w:val="0"/>
                  <w:textInput/>
                </w:ffData>
              </w:fldChar>
            </w:r>
            <w:bookmarkStart w:id="5" w:name="Text2"/>
            <w:r w:rsidR="0059593A">
              <w:rPr>
                <w:rFonts w:ascii="Calibri" w:hAnsi="Calibri"/>
              </w:rPr>
              <w:instrText xml:space="preserve"> FORMTEXT </w:instrText>
            </w:r>
            <w:r w:rsidR="0059593A">
              <w:rPr>
                <w:rFonts w:ascii="Calibri" w:hAnsi="Calibri"/>
              </w:rPr>
            </w:r>
            <w:r w:rsidR="0059593A">
              <w:rPr>
                <w:rFonts w:ascii="Calibri" w:hAnsi="Calibri"/>
              </w:rPr>
              <w:fldChar w:fldCharType="separate"/>
            </w:r>
            <w:r w:rsidR="0059593A">
              <w:rPr>
                <w:rFonts w:ascii="Calibri" w:hAnsi="Calibri"/>
                <w:noProof/>
              </w:rPr>
              <w:t> </w:t>
            </w:r>
            <w:r w:rsidR="0059593A">
              <w:rPr>
                <w:rFonts w:ascii="Calibri" w:hAnsi="Calibri"/>
                <w:noProof/>
              </w:rPr>
              <w:t> </w:t>
            </w:r>
            <w:r w:rsidR="0059593A">
              <w:rPr>
                <w:rFonts w:ascii="Calibri" w:hAnsi="Calibri"/>
                <w:noProof/>
              </w:rPr>
              <w:t> </w:t>
            </w:r>
            <w:r w:rsidR="0059593A">
              <w:rPr>
                <w:rFonts w:ascii="Calibri" w:hAnsi="Calibri"/>
                <w:noProof/>
              </w:rPr>
              <w:t> </w:t>
            </w:r>
            <w:r w:rsidR="0059593A">
              <w:rPr>
                <w:rFonts w:ascii="Calibri" w:hAnsi="Calibri"/>
                <w:noProof/>
              </w:rPr>
              <w:t> </w:t>
            </w:r>
            <w:r w:rsidR="0059593A">
              <w:rPr>
                <w:rFonts w:ascii="Calibri" w:hAnsi="Calibri"/>
              </w:rPr>
              <w:fldChar w:fldCharType="end"/>
            </w:r>
            <w:bookmarkEnd w:id="5"/>
          </w:p>
        </w:tc>
        <w:tc>
          <w:tcPr>
            <w:tcW w:w="4526" w:type="dxa"/>
            <w:gridSpan w:val="2"/>
            <w:tcBorders>
              <w:bottom w:val="single" w:sz="4" w:space="0" w:color="auto"/>
            </w:tcBorders>
            <w:shd w:val="clear" w:color="auto" w:fill="auto"/>
          </w:tcPr>
          <w:p w14:paraId="0E8F1F81" w14:textId="3FF19181" w:rsidR="00FF1433" w:rsidRPr="005E22C1" w:rsidRDefault="00FF1433" w:rsidP="0059593A">
            <w:pPr>
              <w:spacing w:before="60" w:after="60" w:line="240" w:lineRule="auto"/>
              <w:jc w:val="both"/>
              <w:rPr>
                <w:rFonts w:ascii="Calibri" w:hAnsi="Calibri"/>
              </w:rPr>
            </w:pPr>
            <w:r w:rsidRPr="005E22C1">
              <w:rPr>
                <w:rFonts w:ascii="Calibri" w:hAnsi="Calibri"/>
              </w:rPr>
              <w:t>Vorname:</w:t>
            </w:r>
            <w:r w:rsidR="003E2A31" w:rsidRPr="005E22C1">
              <w:rPr>
                <w:rFonts w:ascii="Calibri" w:hAnsi="Calibri"/>
              </w:rPr>
              <w:t xml:space="preserve"> </w:t>
            </w:r>
            <w:r w:rsidR="0059593A">
              <w:rPr>
                <w:rFonts w:ascii="Calibri" w:hAnsi="Calibri"/>
              </w:rPr>
              <w:fldChar w:fldCharType="begin">
                <w:ffData>
                  <w:name w:val="Text3"/>
                  <w:enabled/>
                  <w:calcOnExit w:val="0"/>
                  <w:textInput/>
                </w:ffData>
              </w:fldChar>
            </w:r>
            <w:bookmarkStart w:id="6" w:name="Text3"/>
            <w:r w:rsidR="0059593A">
              <w:rPr>
                <w:rFonts w:ascii="Calibri" w:hAnsi="Calibri"/>
              </w:rPr>
              <w:instrText xml:space="preserve"> FORMTEXT </w:instrText>
            </w:r>
            <w:r w:rsidR="0059593A">
              <w:rPr>
                <w:rFonts w:ascii="Calibri" w:hAnsi="Calibri"/>
              </w:rPr>
            </w:r>
            <w:r w:rsidR="0059593A">
              <w:rPr>
                <w:rFonts w:ascii="Calibri" w:hAnsi="Calibri"/>
              </w:rPr>
              <w:fldChar w:fldCharType="separate"/>
            </w:r>
            <w:r w:rsidR="0059593A">
              <w:rPr>
                <w:rFonts w:ascii="Calibri" w:hAnsi="Calibri"/>
                <w:noProof/>
              </w:rPr>
              <w:t> </w:t>
            </w:r>
            <w:r w:rsidR="0059593A">
              <w:rPr>
                <w:rFonts w:ascii="Calibri" w:hAnsi="Calibri"/>
                <w:noProof/>
              </w:rPr>
              <w:t> </w:t>
            </w:r>
            <w:r w:rsidR="0059593A">
              <w:rPr>
                <w:rFonts w:ascii="Calibri" w:hAnsi="Calibri"/>
                <w:noProof/>
              </w:rPr>
              <w:t> </w:t>
            </w:r>
            <w:r w:rsidR="0059593A">
              <w:rPr>
                <w:rFonts w:ascii="Calibri" w:hAnsi="Calibri"/>
                <w:noProof/>
              </w:rPr>
              <w:t> </w:t>
            </w:r>
            <w:r w:rsidR="0059593A">
              <w:rPr>
                <w:rFonts w:ascii="Calibri" w:hAnsi="Calibri"/>
                <w:noProof/>
              </w:rPr>
              <w:t> </w:t>
            </w:r>
            <w:r w:rsidR="0059593A">
              <w:rPr>
                <w:rFonts w:ascii="Calibri" w:hAnsi="Calibri"/>
              </w:rPr>
              <w:fldChar w:fldCharType="end"/>
            </w:r>
            <w:bookmarkEnd w:id="6"/>
          </w:p>
        </w:tc>
        <w:tc>
          <w:tcPr>
            <w:tcW w:w="3893" w:type="dxa"/>
            <w:tcBorders>
              <w:bottom w:val="single" w:sz="4" w:space="0" w:color="auto"/>
            </w:tcBorders>
            <w:shd w:val="clear" w:color="auto" w:fill="auto"/>
          </w:tcPr>
          <w:p w14:paraId="23B844F9" w14:textId="61CDD5B3" w:rsidR="00FF1433" w:rsidRPr="005E22C1" w:rsidRDefault="00FF1433" w:rsidP="0059593A">
            <w:pPr>
              <w:spacing w:before="60" w:after="60" w:line="240" w:lineRule="auto"/>
              <w:jc w:val="both"/>
              <w:rPr>
                <w:rFonts w:ascii="Calibri" w:hAnsi="Calibri"/>
              </w:rPr>
            </w:pPr>
            <w:r w:rsidRPr="005E22C1">
              <w:rPr>
                <w:rFonts w:ascii="Calibri" w:hAnsi="Calibri"/>
              </w:rPr>
              <w:t>Geb.-Datum:</w:t>
            </w:r>
            <w:r w:rsidR="003E2A31" w:rsidRPr="005E22C1">
              <w:rPr>
                <w:rFonts w:ascii="Calibri" w:hAnsi="Calibri"/>
              </w:rPr>
              <w:t xml:space="preserve"> </w:t>
            </w:r>
            <w:r w:rsidR="0059593A">
              <w:rPr>
                <w:rFonts w:ascii="Calibri" w:hAnsi="Calibri"/>
              </w:rPr>
              <w:fldChar w:fldCharType="begin">
                <w:ffData>
                  <w:name w:val="Text4"/>
                  <w:enabled/>
                  <w:calcOnExit w:val="0"/>
                  <w:textInput>
                    <w:type w:val="date"/>
                    <w:format w:val="dd.MM.yyyy"/>
                  </w:textInput>
                </w:ffData>
              </w:fldChar>
            </w:r>
            <w:bookmarkStart w:id="7" w:name="Text4"/>
            <w:r w:rsidR="0059593A">
              <w:rPr>
                <w:rFonts w:ascii="Calibri" w:hAnsi="Calibri"/>
              </w:rPr>
              <w:instrText xml:space="preserve"> FORMTEXT </w:instrText>
            </w:r>
            <w:r w:rsidR="0059593A">
              <w:rPr>
                <w:rFonts w:ascii="Calibri" w:hAnsi="Calibri"/>
              </w:rPr>
            </w:r>
            <w:r w:rsidR="0059593A">
              <w:rPr>
                <w:rFonts w:ascii="Calibri" w:hAnsi="Calibri"/>
              </w:rPr>
              <w:fldChar w:fldCharType="separate"/>
            </w:r>
            <w:r w:rsidR="0059593A">
              <w:rPr>
                <w:rFonts w:ascii="Calibri" w:hAnsi="Calibri"/>
                <w:noProof/>
              </w:rPr>
              <w:t> </w:t>
            </w:r>
            <w:r w:rsidR="0059593A">
              <w:rPr>
                <w:rFonts w:ascii="Calibri" w:hAnsi="Calibri"/>
                <w:noProof/>
              </w:rPr>
              <w:t> </w:t>
            </w:r>
            <w:r w:rsidR="0059593A">
              <w:rPr>
                <w:rFonts w:ascii="Calibri" w:hAnsi="Calibri"/>
                <w:noProof/>
              </w:rPr>
              <w:t> </w:t>
            </w:r>
            <w:r w:rsidR="0059593A">
              <w:rPr>
                <w:rFonts w:ascii="Calibri" w:hAnsi="Calibri"/>
                <w:noProof/>
              </w:rPr>
              <w:t> </w:t>
            </w:r>
            <w:r w:rsidR="0059593A">
              <w:rPr>
                <w:rFonts w:ascii="Calibri" w:hAnsi="Calibri"/>
                <w:noProof/>
              </w:rPr>
              <w:t> </w:t>
            </w:r>
            <w:r w:rsidR="0059593A">
              <w:rPr>
                <w:rFonts w:ascii="Calibri" w:hAnsi="Calibri"/>
              </w:rPr>
              <w:fldChar w:fldCharType="end"/>
            </w:r>
            <w:bookmarkEnd w:id="7"/>
            <w:r w:rsidR="0059593A">
              <w:rPr>
                <w:rFonts w:ascii="Calibri" w:hAnsi="Calibri"/>
              </w:rPr>
              <w:t xml:space="preserve"> (</w:t>
            </w:r>
            <w:proofErr w:type="spellStart"/>
            <w:r w:rsidR="0059593A">
              <w:rPr>
                <w:rFonts w:ascii="Calibri" w:hAnsi="Calibri"/>
              </w:rPr>
              <w:t>tt.mm.jjjj</w:t>
            </w:r>
            <w:proofErr w:type="spellEnd"/>
            <w:r w:rsidR="0059593A">
              <w:rPr>
                <w:rFonts w:ascii="Calibri" w:hAnsi="Calibri"/>
              </w:rPr>
              <w:t>)</w:t>
            </w:r>
          </w:p>
        </w:tc>
        <w:tc>
          <w:tcPr>
            <w:tcW w:w="1559" w:type="dxa"/>
            <w:tcBorders>
              <w:bottom w:val="single" w:sz="4" w:space="0" w:color="auto"/>
            </w:tcBorders>
            <w:shd w:val="clear" w:color="auto" w:fill="auto"/>
          </w:tcPr>
          <w:p w14:paraId="6F3AC544" w14:textId="7EE9EF53" w:rsidR="00FF1433" w:rsidRPr="005E22C1" w:rsidRDefault="00FF1433" w:rsidP="0059593A">
            <w:pPr>
              <w:spacing w:before="60" w:after="60" w:line="240" w:lineRule="auto"/>
              <w:jc w:val="both"/>
              <w:rPr>
                <w:rFonts w:ascii="Calibri" w:hAnsi="Calibri"/>
              </w:rPr>
            </w:pPr>
            <w:r w:rsidRPr="005E22C1">
              <w:rPr>
                <w:rFonts w:ascii="Calibri" w:hAnsi="Calibri"/>
              </w:rPr>
              <w:t>Klasse:</w:t>
            </w:r>
            <w:r w:rsidR="003E2A31" w:rsidRPr="005E22C1">
              <w:rPr>
                <w:rFonts w:ascii="Calibri" w:hAnsi="Calibri"/>
              </w:rPr>
              <w:t xml:space="preserve"> </w:t>
            </w:r>
            <w:r w:rsidR="0059593A">
              <w:rPr>
                <w:rFonts w:ascii="Calibri" w:hAnsi="Calibri"/>
              </w:rPr>
              <w:fldChar w:fldCharType="begin">
                <w:ffData>
                  <w:name w:val="Dropdown1"/>
                  <w:enabled/>
                  <w:calcOnExit w:val="0"/>
                  <w:ddList>
                    <w:listEntry w:val="5"/>
                    <w:listEntry w:val="6"/>
                    <w:listEntry w:val="7"/>
                    <w:listEntry w:val="8"/>
                  </w:ddList>
                </w:ffData>
              </w:fldChar>
            </w:r>
            <w:bookmarkStart w:id="8" w:name="Dropdown1"/>
            <w:r w:rsidR="0059593A">
              <w:rPr>
                <w:rFonts w:ascii="Calibri" w:hAnsi="Calibri"/>
              </w:rPr>
              <w:instrText xml:space="preserve"> FORMDROPDOWN </w:instrText>
            </w:r>
            <w:r w:rsidR="0059593A">
              <w:rPr>
                <w:rFonts w:ascii="Calibri" w:hAnsi="Calibri"/>
              </w:rPr>
            </w:r>
            <w:r w:rsidR="0059593A">
              <w:rPr>
                <w:rFonts w:ascii="Calibri" w:hAnsi="Calibri"/>
              </w:rPr>
              <w:fldChar w:fldCharType="end"/>
            </w:r>
            <w:bookmarkEnd w:id="8"/>
          </w:p>
        </w:tc>
      </w:tr>
      <w:tr w:rsidR="00AE6FC9" w:rsidRPr="005E22C1" w14:paraId="7B124F5B" w14:textId="77777777" w:rsidTr="005E22C1">
        <w:tc>
          <w:tcPr>
            <w:tcW w:w="14884" w:type="dxa"/>
            <w:gridSpan w:val="7"/>
            <w:tcBorders>
              <w:bottom w:val="nil"/>
            </w:tcBorders>
            <w:shd w:val="clear" w:color="auto" w:fill="auto"/>
          </w:tcPr>
          <w:p w14:paraId="18010B11" w14:textId="77777777" w:rsidR="00AE6FC9" w:rsidRPr="005E22C1" w:rsidRDefault="00AE6FC9" w:rsidP="005E22C1">
            <w:pPr>
              <w:spacing w:before="60" w:after="60" w:line="240" w:lineRule="auto"/>
              <w:jc w:val="both"/>
              <w:rPr>
                <w:rFonts w:ascii="Calibri" w:hAnsi="Calibri"/>
              </w:rPr>
            </w:pPr>
            <w:r w:rsidRPr="005E22C1">
              <w:rPr>
                <w:rFonts w:ascii="Calibri" w:hAnsi="Calibri"/>
              </w:rPr>
              <w:t xml:space="preserve">Mein/Unser Kind gehört </w:t>
            </w:r>
          </w:p>
        </w:tc>
      </w:tr>
      <w:bookmarkStart w:id="9" w:name="_GoBack"/>
      <w:tr w:rsidR="00826926" w:rsidRPr="005E22C1" w14:paraId="44254056" w14:textId="77777777" w:rsidTr="005E22C1">
        <w:trPr>
          <w:trHeight w:val="341"/>
        </w:trPr>
        <w:tc>
          <w:tcPr>
            <w:tcW w:w="4923" w:type="dxa"/>
            <w:gridSpan w:val="4"/>
            <w:tcBorders>
              <w:top w:val="nil"/>
              <w:bottom w:val="nil"/>
            </w:tcBorders>
            <w:shd w:val="clear" w:color="auto" w:fill="auto"/>
          </w:tcPr>
          <w:p w14:paraId="087B6181" w14:textId="64357A88" w:rsidR="003E2A31" w:rsidRPr="005E22C1" w:rsidRDefault="0059593A" w:rsidP="005E22C1">
            <w:pPr>
              <w:spacing w:before="60" w:after="60" w:line="240" w:lineRule="auto"/>
              <w:jc w:val="both"/>
              <w:rPr>
                <w:rFonts w:ascii="Calibri" w:hAnsi="Calibri"/>
              </w:rPr>
            </w:pPr>
            <w:r>
              <w:rPr>
                <w:rFonts w:cs="Arial"/>
                <w:bCs/>
                <w:sz w:val="20"/>
                <w:szCs w:val="20"/>
              </w:rPr>
              <w:fldChar w:fldCharType="begin">
                <w:ffData>
                  <w:name w:val="Kontrollkästchen1"/>
                  <w:enabled/>
                  <w:calcOnExit w:val="0"/>
                  <w:checkBox>
                    <w:sizeAuto/>
                    <w:default w:val="0"/>
                  </w:checkBox>
                </w:ffData>
              </w:fldChar>
            </w:r>
            <w:bookmarkStart w:id="10" w:name="Kontrollkästchen1"/>
            <w:r>
              <w:rPr>
                <w:rFonts w:cs="Arial"/>
                <w:bCs/>
                <w:sz w:val="20"/>
                <w:szCs w:val="20"/>
              </w:rPr>
              <w:instrText xml:space="preserve"> FORMCHECKBOX </w:instrText>
            </w:r>
            <w:r>
              <w:rPr>
                <w:rFonts w:cs="Arial"/>
                <w:bCs/>
                <w:sz w:val="20"/>
                <w:szCs w:val="20"/>
              </w:rPr>
            </w:r>
            <w:r>
              <w:rPr>
                <w:rFonts w:cs="Arial"/>
                <w:bCs/>
                <w:sz w:val="20"/>
                <w:szCs w:val="20"/>
              </w:rPr>
              <w:fldChar w:fldCharType="end"/>
            </w:r>
            <w:bookmarkEnd w:id="10"/>
            <w:bookmarkEnd w:id="9"/>
            <w:r w:rsidR="003E2A31" w:rsidRPr="005E22C1">
              <w:rPr>
                <w:rFonts w:eastAsia="Times New Roman" w:cs="Arial"/>
                <w:lang w:eastAsia="de-DE"/>
              </w:rPr>
              <w:t xml:space="preserve"> </w:t>
            </w:r>
            <w:r w:rsidR="00826926" w:rsidRPr="005E22C1">
              <w:rPr>
                <w:rFonts w:ascii="Calibri" w:hAnsi="Calibri"/>
              </w:rPr>
              <w:t xml:space="preserve">einem der folgenden Bekenntnisse, für die </w:t>
            </w:r>
          </w:p>
          <w:p w14:paraId="005846B1" w14:textId="77777777" w:rsidR="00826926" w:rsidRPr="005E22C1" w:rsidRDefault="00826926" w:rsidP="005E22C1">
            <w:pPr>
              <w:spacing w:before="60" w:after="60" w:line="240" w:lineRule="auto"/>
              <w:jc w:val="both"/>
              <w:rPr>
                <w:rFonts w:ascii="Calibri" w:hAnsi="Calibri"/>
              </w:rPr>
            </w:pPr>
            <w:r w:rsidRPr="005E22C1">
              <w:rPr>
                <w:rFonts w:ascii="Calibri" w:hAnsi="Calibri"/>
              </w:rPr>
              <w:t>Religionsunterricht als ordentliches Lehrfach an staatlichen Schulen eingerichtet ist, an:</w:t>
            </w:r>
          </w:p>
        </w:tc>
        <w:tc>
          <w:tcPr>
            <w:tcW w:w="4509" w:type="dxa"/>
            <w:vMerge w:val="restart"/>
            <w:tcBorders>
              <w:top w:val="nil"/>
            </w:tcBorders>
            <w:shd w:val="clear" w:color="auto" w:fill="auto"/>
          </w:tcPr>
          <w:p w14:paraId="559CA9F3" w14:textId="0C2A72FE" w:rsidR="00826926" w:rsidRPr="005E22C1" w:rsidRDefault="003E2A31" w:rsidP="005E22C1">
            <w:pPr>
              <w:spacing w:before="60" w:after="60" w:line="240" w:lineRule="auto"/>
              <w:jc w:val="both"/>
              <w:rPr>
                <w:rFonts w:ascii="Calibri" w:hAnsi="Calibri"/>
              </w:rPr>
            </w:pPr>
            <w:r w:rsidRPr="005E22C1">
              <w:rPr>
                <w:rFonts w:cs="Arial"/>
                <w:bCs/>
                <w:sz w:val="20"/>
                <w:szCs w:val="20"/>
              </w:rPr>
              <w:fldChar w:fldCharType="begin">
                <w:ffData>
                  <w:name w:val="Kontrollkästchen1"/>
                  <w:enabled/>
                  <w:calcOnExit w:val="0"/>
                  <w:checkBox>
                    <w:sizeAuto/>
                    <w:default w:val="0"/>
                  </w:checkBox>
                </w:ffData>
              </w:fldChar>
            </w:r>
            <w:r w:rsidRPr="005E22C1">
              <w:rPr>
                <w:rFonts w:cs="Arial"/>
                <w:bCs/>
                <w:sz w:val="20"/>
                <w:szCs w:val="20"/>
              </w:rPr>
              <w:instrText xml:space="preserve"> FORMCHECKBOX </w:instrText>
            </w:r>
            <w:r w:rsidR="0059593A" w:rsidRPr="005E22C1">
              <w:rPr>
                <w:rFonts w:cs="Arial"/>
                <w:bCs/>
                <w:sz w:val="20"/>
                <w:szCs w:val="20"/>
              </w:rPr>
            </w:r>
            <w:r w:rsidR="0059593A">
              <w:rPr>
                <w:rFonts w:cs="Arial"/>
                <w:bCs/>
                <w:sz w:val="20"/>
                <w:szCs w:val="20"/>
              </w:rPr>
              <w:fldChar w:fldCharType="separate"/>
            </w:r>
            <w:r w:rsidRPr="005E22C1">
              <w:rPr>
                <w:rFonts w:cs="Arial"/>
                <w:bCs/>
                <w:sz w:val="20"/>
                <w:szCs w:val="20"/>
              </w:rPr>
              <w:fldChar w:fldCharType="end"/>
            </w:r>
            <w:r w:rsidRPr="005E22C1">
              <w:rPr>
                <w:rFonts w:eastAsia="Times New Roman" w:cs="Arial"/>
                <w:lang w:eastAsia="de-DE"/>
              </w:rPr>
              <w:t xml:space="preserve"> </w:t>
            </w:r>
            <w:r w:rsidR="00826926" w:rsidRPr="005E22C1">
              <w:rPr>
                <w:rFonts w:ascii="Calibri" w:hAnsi="Calibri"/>
              </w:rPr>
              <w:t>keinem Bekenntnis an.</w:t>
            </w:r>
          </w:p>
        </w:tc>
        <w:tc>
          <w:tcPr>
            <w:tcW w:w="5452" w:type="dxa"/>
            <w:gridSpan w:val="2"/>
            <w:vMerge w:val="restart"/>
            <w:tcBorders>
              <w:top w:val="nil"/>
            </w:tcBorders>
            <w:shd w:val="clear" w:color="auto" w:fill="auto"/>
          </w:tcPr>
          <w:p w14:paraId="7630AB36" w14:textId="79E40F92" w:rsidR="00826926" w:rsidRPr="005E22C1" w:rsidRDefault="003E2A31" w:rsidP="005E22C1">
            <w:pPr>
              <w:spacing w:before="60" w:after="60" w:line="240" w:lineRule="auto"/>
              <w:jc w:val="both"/>
              <w:rPr>
                <w:rFonts w:ascii="Calibri" w:hAnsi="Calibri"/>
              </w:rPr>
            </w:pPr>
            <w:r w:rsidRPr="005E22C1">
              <w:rPr>
                <w:rFonts w:cs="Arial"/>
                <w:bCs/>
                <w:sz w:val="20"/>
                <w:szCs w:val="20"/>
              </w:rPr>
              <w:fldChar w:fldCharType="begin">
                <w:ffData>
                  <w:name w:val="Kontrollkästchen1"/>
                  <w:enabled/>
                  <w:calcOnExit w:val="0"/>
                  <w:checkBox>
                    <w:sizeAuto/>
                    <w:default w:val="0"/>
                  </w:checkBox>
                </w:ffData>
              </w:fldChar>
            </w:r>
            <w:r w:rsidRPr="005E22C1">
              <w:rPr>
                <w:rFonts w:cs="Arial"/>
                <w:bCs/>
                <w:sz w:val="20"/>
                <w:szCs w:val="20"/>
              </w:rPr>
              <w:instrText xml:space="preserve"> FORMCHECKBOX </w:instrText>
            </w:r>
            <w:r w:rsidR="0059593A" w:rsidRPr="005E22C1">
              <w:rPr>
                <w:rFonts w:cs="Arial"/>
                <w:bCs/>
                <w:sz w:val="20"/>
                <w:szCs w:val="20"/>
              </w:rPr>
            </w:r>
            <w:r w:rsidR="0059593A">
              <w:rPr>
                <w:rFonts w:cs="Arial"/>
                <w:bCs/>
                <w:sz w:val="20"/>
                <w:szCs w:val="20"/>
              </w:rPr>
              <w:fldChar w:fldCharType="separate"/>
            </w:r>
            <w:r w:rsidRPr="005E22C1">
              <w:rPr>
                <w:rFonts w:cs="Arial"/>
                <w:bCs/>
                <w:sz w:val="20"/>
                <w:szCs w:val="20"/>
              </w:rPr>
              <w:fldChar w:fldCharType="end"/>
            </w:r>
            <w:r w:rsidRPr="005E22C1">
              <w:rPr>
                <w:rFonts w:eastAsia="Times New Roman" w:cs="Arial"/>
                <w:lang w:eastAsia="de-DE"/>
              </w:rPr>
              <w:t xml:space="preserve"> </w:t>
            </w:r>
            <w:r w:rsidR="00826926" w:rsidRPr="005E22C1">
              <w:rPr>
                <w:rFonts w:ascii="Calibri" w:hAnsi="Calibri"/>
              </w:rPr>
              <w:t>einer Religionsgemeinschaft an, für deren  Bekenntnis Religionsunterricht als ordentliches Lehrfach an staatlichen Schulen nicht eingerichtet ist.</w:t>
            </w:r>
          </w:p>
        </w:tc>
      </w:tr>
      <w:tr w:rsidR="00826926" w:rsidRPr="005E22C1" w14:paraId="2ADBA40C" w14:textId="77777777" w:rsidTr="005E22C1">
        <w:trPr>
          <w:trHeight w:val="341"/>
        </w:trPr>
        <w:tc>
          <w:tcPr>
            <w:tcW w:w="423" w:type="dxa"/>
            <w:tcBorders>
              <w:right w:val="nil"/>
            </w:tcBorders>
            <w:shd w:val="clear" w:color="auto" w:fill="auto"/>
          </w:tcPr>
          <w:p w14:paraId="6421F7AF" w14:textId="77777777" w:rsidR="00826926" w:rsidRPr="005E22C1" w:rsidRDefault="00826926" w:rsidP="005E22C1">
            <w:pPr>
              <w:spacing w:before="60" w:after="60" w:line="240" w:lineRule="auto"/>
              <w:jc w:val="both"/>
              <w:rPr>
                <w:rFonts w:ascii="Calibri" w:hAnsi="Calibri"/>
              </w:rPr>
            </w:pPr>
          </w:p>
        </w:tc>
        <w:tc>
          <w:tcPr>
            <w:tcW w:w="4500" w:type="dxa"/>
            <w:gridSpan w:val="3"/>
            <w:tcBorders>
              <w:top w:val="nil"/>
              <w:left w:val="nil"/>
            </w:tcBorders>
            <w:shd w:val="clear" w:color="auto" w:fill="auto"/>
          </w:tcPr>
          <w:p w14:paraId="0627E99E" w14:textId="6695B3ED" w:rsidR="00826926" w:rsidRPr="005E22C1" w:rsidRDefault="003E2A31" w:rsidP="005E22C1">
            <w:pPr>
              <w:pStyle w:val="Listenabsatz"/>
              <w:spacing w:before="60" w:after="60" w:line="240" w:lineRule="auto"/>
              <w:ind w:left="512"/>
              <w:jc w:val="both"/>
              <w:rPr>
                <w:rFonts w:ascii="Calibri" w:hAnsi="Calibri"/>
              </w:rPr>
            </w:pPr>
            <w:r w:rsidRPr="005E22C1">
              <w:rPr>
                <w:rFonts w:cs="Arial"/>
                <w:bCs/>
                <w:sz w:val="20"/>
                <w:szCs w:val="20"/>
              </w:rPr>
              <w:fldChar w:fldCharType="begin">
                <w:ffData>
                  <w:name w:val="Kontrollkästchen1"/>
                  <w:enabled/>
                  <w:calcOnExit w:val="0"/>
                  <w:checkBox>
                    <w:sizeAuto/>
                    <w:default w:val="0"/>
                  </w:checkBox>
                </w:ffData>
              </w:fldChar>
            </w:r>
            <w:r w:rsidRPr="005E22C1">
              <w:rPr>
                <w:rFonts w:cs="Arial"/>
                <w:bCs/>
                <w:sz w:val="20"/>
                <w:szCs w:val="20"/>
              </w:rPr>
              <w:instrText xml:space="preserve"> FORMCHECKBOX </w:instrText>
            </w:r>
            <w:r w:rsidR="0059593A" w:rsidRPr="005E22C1">
              <w:rPr>
                <w:rFonts w:cs="Arial"/>
                <w:bCs/>
                <w:sz w:val="20"/>
                <w:szCs w:val="20"/>
              </w:rPr>
            </w:r>
            <w:r w:rsidR="0059593A">
              <w:rPr>
                <w:rFonts w:cs="Arial"/>
                <w:bCs/>
                <w:sz w:val="20"/>
                <w:szCs w:val="20"/>
              </w:rPr>
              <w:fldChar w:fldCharType="separate"/>
            </w:r>
            <w:r w:rsidRPr="005E22C1">
              <w:rPr>
                <w:rFonts w:cs="Arial"/>
                <w:bCs/>
                <w:sz w:val="20"/>
                <w:szCs w:val="20"/>
              </w:rPr>
              <w:fldChar w:fldCharType="end"/>
            </w:r>
            <w:r w:rsidRPr="005E22C1">
              <w:rPr>
                <w:rFonts w:eastAsia="Times New Roman" w:cs="Arial"/>
                <w:lang w:eastAsia="de-DE"/>
              </w:rPr>
              <w:t xml:space="preserve"> </w:t>
            </w:r>
            <w:r w:rsidR="00826926" w:rsidRPr="005E22C1">
              <w:rPr>
                <w:rFonts w:ascii="Calibri" w:hAnsi="Calibri"/>
              </w:rPr>
              <w:t>Evangelisch</w:t>
            </w:r>
          </w:p>
          <w:p w14:paraId="4439FB3C" w14:textId="4A1E1BE2" w:rsidR="00826926" w:rsidRPr="005E22C1" w:rsidRDefault="003E2A31" w:rsidP="005E22C1">
            <w:pPr>
              <w:pStyle w:val="Listenabsatz"/>
              <w:spacing w:before="60" w:after="60" w:line="240" w:lineRule="auto"/>
              <w:ind w:left="512"/>
              <w:jc w:val="both"/>
              <w:rPr>
                <w:rFonts w:ascii="Calibri" w:hAnsi="Calibri"/>
              </w:rPr>
            </w:pPr>
            <w:r w:rsidRPr="005E22C1">
              <w:rPr>
                <w:rFonts w:cs="Arial"/>
                <w:bCs/>
                <w:sz w:val="20"/>
                <w:szCs w:val="20"/>
              </w:rPr>
              <w:fldChar w:fldCharType="begin">
                <w:ffData>
                  <w:name w:val="Kontrollkästchen1"/>
                  <w:enabled/>
                  <w:calcOnExit w:val="0"/>
                  <w:checkBox>
                    <w:sizeAuto/>
                    <w:default w:val="0"/>
                  </w:checkBox>
                </w:ffData>
              </w:fldChar>
            </w:r>
            <w:r w:rsidRPr="005E22C1">
              <w:rPr>
                <w:rFonts w:cs="Arial"/>
                <w:bCs/>
                <w:sz w:val="20"/>
                <w:szCs w:val="20"/>
              </w:rPr>
              <w:instrText xml:space="preserve"> FORMCHECKBOX </w:instrText>
            </w:r>
            <w:r w:rsidR="0059593A" w:rsidRPr="005E22C1">
              <w:rPr>
                <w:rFonts w:cs="Arial"/>
                <w:bCs/>
                <w:sz w:val="20"/>
                <w:szCs w:val="20"/>
              </w:rPr>
            </w:r>
            <w:r w:rsidR="0059593A">
              <w:rPr>
                <w:rFonts w:cs="Arial"/>
                <w:bCs/>
                <w:sz w:val="20"/>
                <w:szCs w:val="20"/>
              </w:rPr>
              <w:fldChar w:fldCharType="separate"/>
            </w:r>
            <w:r w:rsidRPr="005E22C1">
              <w:rPr>
                <w:rFonts w:cs="Arial"/>
                <w:bCs/>
                <w:sz w:val="20"/>
                <w:szCs w:val="20"/>
              </w:rPr>
              <w:fldChar w:fldCharType="end"/>
            </w:r>
            <w:r w:rsidRPr="005E22C1">
              <w:rPr>
                <w:rFonts w:eastAsia="Times New Roman" w:cs="Arial"/>
                <w:lang w:eastAsia="de-DE"/>
              </w:rPr>
              <w:t xml:space="preserve"> </w:t>
            </w:r>
            <w:r w:rsidR="00826926" w:rsidRPr="005E22C1">
              <w:rPr>
                <w:rFonts w:ascii="Calibri" w:hAnsi="Calibri"/>
              </w:rPr>
              <w:t>Römisch-katholisch</w:t>
            </w:r>
          </w:p>
          <w:p w14:paraId="7F680668" w14:textId="789297FD" w:rsidR="00826926" w:rsidRPr="005E22C1" w:rsidRDefault="003E2A31" w:rsidP="005E22C1">
            <w:pPr>
              <w:pStyle w:val="Listenabsatz"/>
              <w:spacing w:before="60" w:after="60" w:line="240" w:lineRule="auto"/>
              <w:ind w:left="512"/>
              <w:jc w:val="both"/>
              <w:rPr>
                <w:rFonts w:ascii="Calibri" w:hAnsi="Calibri"/>
              </w:rPr>
            </w:pPr>
            <w:r w:rsidRPr="005E22C1">
              <w:rPr>
                <w:rFonts w:cs="Arial"/>
                <w:bCs/>
                <w:sz w:val="20"/>
                <w:szCs w:val="20"/>
              </w:rPr>
              <w:fldChar w:fldCharType="begin">
                <w:ffData>
                  <w:name w:val="Kontrollkästchen1"/>
                  <w:enabled/>
                  <w:calcOnExit w:val="0"/>
                  <w:checkBox>
                    <w:sizeAuto/>
                    <w:default w:val="0"/>
                  </w:checkBox>
                </w:ffData>
              </w:fldChar>
            </w:r>
            <w:r w:rsidRPr="005E22C1">
              <w:rPr>
                <w:rFonts w:cs="Arial"/>
                <w:bCs/>
                <w:sz w:val="20"/>
                <w:szCs w:val="20"/>
              </w:rPr>
              <w:instrText xml:space="preserve"> FORMCHECKBOX </w:instrText>
            </w:r>
            <w:r w:rsidR="0059593A" w:rsidRPr="005E22C1">
              <w:rPr>
                <w:rFonts w:cs="Arial"/>
                <w:bCs/>
                <w:sz w:val="20"/>
                <w:szCs w:val="20"/>
              </w:rPr>
            </w:r>
            <w:r w:rsidR="0059593A">
              <w:rPr>
                <w:rFonts w:cs="Arial"/>
                <w:bCs/>
                <w:sz w:val="20"/>
                <w:szCs w:val="20"/>
              </w:rPr>
              <w:fldChar w:fldCharType="separate"/>
            </w:r>
            <w:r w:rsidRPr="005E22C1">
              <w:rPr>
                <w:rFonts w:cs="Arial"/>
                <w:bCs/>
                <w:sz w:val="20"/>
                <w:szCs w:val="20"/>
              </w:rPr>
              <w:fldChar w:fldCharType="end"/>
            </w:r>
            <w:r w:rsidRPr="005E22C1">
              <w:rPr>
                <w:rFonts w:eastAsia="Times New Roman" w:cs="Arial"/>
                <w:lang w:eastAsia="de-DE"/>
              </w:rPr>
              <w:t xml:space="preserve"> </w:t>
            </w:r>
            <w:r w:rsidR="00826926" w:rsidRPr="005E22C1">
              <w:rPr>
                <w:rFonts w:ascii="Calibri" w:hAnsi="Calibri"/>
              </w:rPr>
              <w:t>Jüdisch</w:t>
            </w:r>
          </w:p>
        </w:tc>
        <w:tc>
          <w:tcPr>
            <w:tcW w:w="4509" w:type="dxa"/>
            <w:vMerge/>
            <w:shd w:val="clear" w:color="auto" w:fill="auto"/>
          </w:tcPr>
          <w:p w14:paraId="54CACD46" w14:textId="77777777" w:rsidR="00826926" w:rsidRPr="005E22C1" w:rsidRDefault="00826926" w:rsidP="005E22C1">
            <w:pPr>
              <w:pStyle w:val="Listenabsatz"/>
              <w:spacing w:before="60" w:after="60" w:line="240" w:lineRule="auto"/>
              <w:ind w:left="716"/>
              <w:contextualSpacing w:val="0"/>
              <w:jc w:val="both"/>
              <w:rPr>
                <w:rFonts w:ascii="Calibri" w:hAnsi="Calibri"/>
              </w:rPr>
            </w:pPr>
          </w:p>
        </w:tc>
        <w:tc>
          <w:tcPr>
            <w:tcW w:w="5452" w:type="dxa"/>
            <w:gridSpan w:val="2"/>
            <w:vMerge/>
            <w:shd w:val="clear" w:color="auto" w:fill="auto"/>
          </w:tcPr>
          <w:p w14:paraId="0331DC43" w14:textId="77777777" w:rsidR="00826926" w:rsidRPr="005E22C1" w:rsidRDefault="00826926" w:rsidP="005E22C1">
            <w:pPr>
              <w:pStyle w:val="Listenabsatz"/>
              <w:spacing w:before="60" w:after="60" w:line="240" w:lineRule="auto"/>
              <w:ind w:left="354"/>
              <w:contextualSpacing w:val="0"/>
              <w:jc w:val="both"/>
              <w:rPr>
                <w:rFonts w:ascii="Calibri" w:hAnsi="Calibri"/>
              </w:rPr>
            </w:pPr>
          </w:p>
        </w:tc>
      </w:tr>
      <w:tr w:rsidR="00826926" w:rsidRPr="005E22C1" w14:paraId="063DB5F3" w14:textId="77777777" w:rsidTr="005E22C1">
        <w:trPr>
          <w:trHeight w:val="416"/>
        </w:trPr>
        <w:tc>
          <w:tcPr>
            <w:tcW w:w="4923" w:type="dxa"/>
            <w:gridSpan w:val="4"/>
            <w:tcBorders>
              <w:bottom w:val="single" w:sz="4" w:space="0" w:color="auto"/>
            </w:tcBorders>
            <w:shd w:val="clear" w:color="auto" w:fill="auto"/>
          </w:tcPr>
          <w:p w14:paraId="4731328F" w14:textId="77777777" w:rsidR="00826926" w:rsidRPr="005E22C1" w:rsidRDefault="00826926" w:rsidP="005E22C1">
            <w:pPr>
              <w:spacing w:before="60" w:after="60" w:line="240" w:lineRule="auto"/>
              <w:jc w:val="both"/>
              <w:rPr>
                <w:rFonts w:ascii="Calibri" w:hAnsi="Calibri"/>
                <w:sz w:val="16"/>
                <w:szCs w:val="16"/>
              </w:rPr>
            </w:pPr>
            <w:r w:rsidRPr="005E22C1">
              <w:rPr>
                <w:rFonts w:ascii="Calibri" w:hAnsi="Calibri"/>
                <w:sz w:val="16"/>
                <w:szCs w:val="16"/>
              </w:rPr>
              <w:t>In der Regel besteht die Pflicht zur Teilnahme am Religionsunterricht des bezeichneten Bekenntnisses. Eine Nichtteilnahme bedarf einer Abmeldung durch gesonderte Erklärung hierzu.</w:t>
            </w:r>
          </w:p>
          <w:p w14:paraId="456D6C65" w14:textId="13ACD266" w:rsidR="003E2A31" w:rsidRPr="005E22C1" w:rsidRDefault="003E2A31" w:rsidP="00B802CE">
            <w:pPr>
              <w:spacing w:before="60" w:after="60" w:line="240" w:lineRule="auto"/>
              <w:jc w:val="both"/>
              <w:rPr>
                <w:rFonts w:ascii="Calibri" w:hAnsi="Calibri"/>
                <w:sz w:val="16"/>
                <w:szCs w:val="16"/>
              </w:rPr>
            </w:pPr>
            <w:r w:rsidRPr="005E22C1">
              <w:rPr>
                <w:rFonts w:ascii="Calibri" w:hAnsi="Calibri"/>
                <w:sz w:val="16"/>
                <w:szCs w:val="16"/>
              </w:rPr>
              <w:t xml:space="preserve">Ein Angebot im Fach </w:t>
            </w:r>
            <w:r w:rsidR="00B802CE">
              <w:rPr>
                <w:rFonts w:ascii="Calibri" w:hAnsi="Calibri"/>
                <w:sz w:val="16"/>
                <w:szCs w:val="16"/>
              </w:rPr>
              <w:t xml:space="preserve">Jüdische Religion ist im FKG Suhl nicht vorhanden. </w:t>
            </w:r>
          </w:p>
        </w:tc>
        <w:tc>
          <w:tcPr>
            <w:tcW w:w="9961" w:type="dxa"/>
            <w:gridSpan w:val="3"/>
            <w:tcBorders>
              <w:bottom w:val="single" w:sz="4" w:space="0" w:color="auto"/>
            </w:tcBorders>
            <w:shd w:val="clear" w:color="auto" w:fill="auto"/>
          </w:tcPr>
          <w:p w14:paraId="11E42D5F" w14:textId="77777777" w:rsidR="00826926" w:rsidRPr="005E22C1" w:rsidRDefault="00826926" w:rsidP="005E22C1">
            <w:pPr>
              <w:spacing w:before="60" w:after="60" w:line="240" w:lineRule="auto"/>
              <w:jc w:val="both"/>
              <w:rPr>
                <w:rFonts w:ascii="Calibri" w:eastAsia="Times New Roman" w:hAnsi="Calibri"/>
                <w:sz w:val="16"/>
                <w:szCs w:val="16"/>
                <w:lang w:eastAsia="de-DE"/>
              </w:rPr>
            </w:pPr>
            <w:r w:rsidRPr="005E22C1">
              <w:rPr>
                <w:rFonts w:ascii="Calibri" w:eastAsia="Times New Roman" w:hAnsi="Calibri"/>
                <w:sz w:val="16"/>
                <w:szCs w:val="16"/>
                <w:lang w:eastAsia="de-DE"/>
              </w:rPr>
              <w:t>§ 46 (3) Auf Wunsch der Eltern können Schüler, die keiner Kirche oder Religionsgemeinschaft angehören, am Religionsunterricht teilnehmen, wenn die Zustimmung der betreffenden Kirche oder Religionsgemeinschaft vorliegt; dies gilt entsprechend für Schüler, für deren Religionsgemeinschaft Religionsunterricht als ordentliches Lehrfach nicht eingerichtet ist. …</w:t>
            </w:r>
          </w:p>
          <w:p w14:paraId="79AD3E58" w14:textId="77777777" w:rsidR="00826926" w:rsidRPr="005E22C1" w:rsidRDefault="00826926" w:rsidP="005E22C1">
            <w:pPr>
              <w:spacing w:before="60" w:after="60" w:line="240" w:lineRule="auto"/>
              <w:jc w:val="both"/>
              <w:rPr>
                <w:rFonts w:ascii="Calibri" w:hAnsi="Calibri"/>
                <w:sz w:val="16"/>
                <w:szCs w:val="16"/>
              </w:rPr>
            </w:pPr>
            <w:r w:rsidRPr="005E22C1">
              <w:rPr>
                <w:rFonts w:ascii="Calibri" w:eastAsia="Times New Roman" w:hAnsi="Calibri"/>
                <w:sz w:val="16"/>
                <w:szCs w:val="16"/>
                <w:lang w:eastAsia="de-DE"/>
              </w:rPr>
              <w:t>§ 46 (4)  Der … Ethikunterricht ist ordentliches Lehrfach für alle Schüler, die keiner Kirche oder Religionsgemeinschaft angehören und die auch nicht gemäß Absatz 3 am Religionsunterricht teilnehmen.</w:t>
            </w:r>
          </w:p>
        </w:tc>
      </w:tr>
      <w:tr w:rsidR="00056449" w:rsidRPr="005E22C1" w14:paraId="47C7D3C0" w14:textId="77777777" w:rsidTr="005E22C1">
        <w:tc>
          <w:tcPr>
            <w:tcW w:w="14884" w:type="dxa"/>
            <w:gridSpan w:val="7"/>
            <w:tcBorders>
              <w:bottom w:val="nil"/>
            </w:tcBorders>
            <w:shd w:val="clear" w:color="auto" w:fill="auto"/>
          </w:tcPr>
          <w:p w14:paraId="0879E80C" w14:textId="77777777" w:rsidR="00056449" w:rsidRPr="005E22C1" w:rsidRDefault="00826926" w:rsidP="005E22C1">
            <w:pPr>
              <w:spacing w:before="60" w:after="60" w:line="240" w:lineRule="auto"/>
              <w:jc w:val="both"/>
              <w:rPr>
                <w:rFonts w:ascii="Calibri" w:hAnsi="Calibri"/>
              </w:rPr>
            </w:pPr>
            <w:r w:rsidRPr="005E22C1">
              <w:rPr>
                <w:rFonts w:ascii="Calibri" w:hAnsi="Calibri"/>
              </w:rPr>
              <w:t>Ich/Wir wünsche(n) für mein/unser Kind die Teilnahme am Unterricht im Fach:</w:t>
            </w:r>
          </w:p>
        </w:tc>
      </w:tr>
      <w:tr w:rsidR="00826926" w:rsidRPr="005E22C1" w14:paraId="290B8C1E" w14:textId="77777777" w:rsidTr="005E22C1">
        <w:tc>
          <w:tcPr>
            <w:tcW w:w="567" w:type="dxa"/>
            <w:gridSpan w:val="2"/>
            <w:tcBorders>
              <w:top w:val="nil"/>
            </w:tcBorders>
            <w:shd w:val="clear" w:color="auto" w:fill="auto"/>
          </w:tcPr>
          <w:p w14:paraId="581339DA" w14:textId="77777777" w:rsidR="00826926" w:rsidRPr="005E22C1" w:rsidRDefault="00826926" w:rsidP="005E22C1">
            <w:pPr>
              <w:spacing w:before="60" w:after="60" w:line="240" w:lineRule="auto"/>
              <w:jc w:val="both"/>
              <w:rPr>
                <w:rFonts w:ascii="Calibri" w:hAnsi="Calibri"/>
              </w:rPr>
            </w:pPr>
          </w:p>
        </w:tc>
        <w:tc>
          <w:tcPr>
            <w:tcW w:w="4339" w:type="dxa"/>
            <w:tcBorders>
              <w:top w:val="nil"/>
            </w:tcBorders>
            <w:shd w:val="clear" w:color="auto" w:fill="auto"/>
          </w:tcPr>
          <w:p w14:paraId="749F3683" w14:textId="1A2A5AB9" w:rsidR="00826926" w:rsidRPr="005E22C1" w:rsidRDefault="003E2A31" w:rsidP="005E22C1">
            <w:pPr>
              <w:pStyle w:val="Listenabsatz"/>
              <w:spacing w:before="60" w:after="60" w:line="240" w:lineRule="auto"/>
              <w:ind w:left="459"/>
              <w:contextualSpacing w:val="0"/>
              <w:jc w:val="both"/>
              <w:rPr>
                <w:rFonts w:ascii="Calibri" w:hAnsi="Calibri"/>
              </w:rPr>
            </w:pPr>
            <w:r w:rsidRPr="005E22C1">
              <w:rPr>
                <w:rFonts w:cs="Arial"/>
                <w:bCs/>
                <w:sz w:val="20"/>
                <w:szCs w:val="20"/>
              </w:rPr>
              <w:fldChar w:fldCharType="begin">
                <w:ffData>
                  <w:name w:val="Kontrollkästchen1"/>
                  <w:enabled/>
                  <w:calcOnExit w:val="0"/>
                  <w:checkBox>
                    <w:sizeAuto/>
                    <w:default w:val="0"/>
                  </w:checkBox>
                </w:ffData>
              </w:fldChar>
            </w:r>
            <w:r w:rsidRPr="005E22C1">
              <w:rPr>
                <w:rFonts w:cs="Arial"/>
                <w:bCs/>
                <w:sz w:val="20"/>
                <w:szCs w:val="20"/>
              </w:rPr>
              <w:instrText xml:space="preserve"> FORMCHECKBOX </w:instrText>
            </w:r>
            <w:r w:rsidR="0059593A" w:rsidRPr="005E22C1">
              <w:rPr>
                <w:rFonts w:cs="Arial"/>
                <w:bCs/>
                <w:sz w:val="20"/>
                <w:szCs w:val="20"/>
              </w:rPr>
            </w:r>
            <w:r w:rsidR="0059593A">
              <w:rPr>
                <w:rFonts w:cs="Arial"/>
                <w:bCs/>
                <w:sz w:val="20"/>
                <w:szCs w:val="20"/>
              </w:rPr>
              <w:fldChar w:fldCharType="separate"/>
            </w:r>
            <w:r w:rsidRPr="005E22C1">
              <w:rPr>
                <w:rFonts w:cs="Arial"/>
                <w:bCs/>
                <w:sz w:val="20"/>
                <w:szCs w:val="20"/>
              </w:rPr>
              <w:fldChar w:fldCharType="end"/>
            </w:r>
            <w:r w:rsidRPr="005E22C1">
              <w:rPr>
                <w:rFonts w:eastAsia="Times New Roman" w:cs="Arial"/>
                <w:lang w:eastAsia="de-DE"/>
              </w:rPr>
              <w:t xml:space="preserve"> </w:t>
            </w:r>
            <w:r w:rsidR="00826926" w:rsidRPr="005E22C1">
              <w:rPr>
                <w:rFonts w:ascii="Calibri" w:hAnsi="Calibri"/>
              </w:rPr>
              <w:t>Evangelische Religionslehre</w:t>
            </w:r>
          </w:p>
        </w:tc>
        <w:tc>
          <w:tcPr>
            <w:tcW w:w="4526" w:type="dxa"/>
            <w:gridSpan w:val="2"/>
            <w:tcBorders>
              <w:top w:val="nil"/>
            </w:tcBorders>
            <w:shd w:val="clear" w:color="auto" w:fill="auto"/>
          </w:tcPr>
          <w:p w14:paraId="1AFB2306" w14:textId="717F2F7D" w:rsidR="00826926" w:rsidRPr="005E22C1" w:rsidRDefault="003E2A31" w:rsidP="005E22C1">
            <w:pPr>
              <w:pStyle w:val="Listenabsatz"/>
              <w:spacing w:before="60" w:after="60" w:line="240" w:lineRule="auto"/>
              <w:contextualSpacing w:val="0"/>
              <w:jc w:val="both"/>
              <w:rPr>
                <w:rFonts w:ascii="Calibri" w:hAnsi="Calibri"/>
              </w:rPr>
            </w:pPr>
            <w:r w:rsidRPr="005E22C1">
              <w:rPr>
                <w:rFonts w:cs="Arial"/>
                <w:bCs/>
                <w:sz w:val="20"/>
                <w:szCs w:val="20"/>
              </w:rPr>
              <w:fldChar w:fldCharType="begin">
                <w:ffData>
                  <w:name w:val="Kontrollkästchen1"/>
                  <w:enabled/>
                  <w:calcOnExit w:val="0"/>
                  <w:checkBox>
                    <w:sizeAuto/>
                    <w:default w:val="0"/>
                  </w:checkBox>
                </w:ffData>
              </w:fldChar>
            </w:r>
            <w:r w:rsidRPr="005E22C1">
              <w:rPr>
                <w:rFonts w:cs="Arial"/>
                <w:bCs/>
                <w:sz w:val="20"/>
                <w:szCs w:val="20"/>
              </w:rPr>
              <w:instrText xml:space="preserve"> FORMCHECKBOX </w:instrText>
            </w:r>
            <w:r w:rsidR="0059593A" w:rsidRPr="005E22C1">
              <w:rPr>
                <w:rFonts w:cs="Arial"/>
                <w:bCs/>
                <w:sz w:val="20"/>
                <w:szCs w:val="20"/>
              </w:rPr>
            </w:r>
            <w:r w:rsidR="0059593A">
              <w:rPr>
                <w:rFonts w:cs="Arial"/>
                <w:bCs/>
                <w:sz w:val="20"/>
                <w:szCs w:val="20"/>
              </w:rPr>
              <w:fldChar w:fldCharType="separate"/>
            </w:r>
            <w:r w:rsidRPr="005E22C1">
              <w:rPr>
                <w:rFonts w:cs="Arial"/>
                <w:bCs/>
                <w:sz w:val="20"/>
                <w:szCs w:val="20"/>
              </w:rPr>
              <w:fldChar w:fldCharType="end"/>
            </w:r>
            <w:r w:rsidRPr="005E22C1">
              <w:rPr>
                <w:rFonts w:eastAsia="Times New Roman" w:cs="Arial"/>
                <w:lang w:eastAsia="de-DE"/>
              </w:rPr>
              <w:t xml:space="preserve"> </w:t>
            </w:r>
            <w:r w:rsidR="00826926" w:rsidRPr="005E22C1">
              <w:rPr>
                <w:rFonts w:ascii="Calibri" w:hAnsi="Calibri"/>
              </w:rPr>
              <w:t>Katholische Religionslehre</w:t>
            </w:r>
          </w:p>
        </w:tc>
        <w:tc>
          <w:tcPr>
            <w:tcW w:w="5452" w:type="dxa"/>
            <w:gridSpan w:val="2"/>
            <w:tcBorders>
              <w:top w:val="nil"/>
            </w:tcBorders>
            <w:shd w:val="clear" w:color="auto" w:fill="auto"/>
          </w:tcPr>
          <w:p w14:paraId="2F7B5228" w14:textId="3EB45217" w:rsidR="00826926" w:rsidRPr="005E22C1" w:rsidRDefault="003E2A31" w:rsidP="005E22C1">
            <w:pPr>
              <w:pStyle w:val="Listenabsatz"/>
              <w:spacing w:before="60" w:after="60" w:line="240" w:lineRule="auto"/>
              <w:contextualSpacing w:val="0"/>
              <w:jc w:val="both"/>
              <w:rPr>
                <w:rFonts w:ascii="Calibri" w:hAnsi="Calibri"/>
              </w:rPr>
            </w:pPr>
            <w:r w:rsidRPr="005E22C1">
              <w:rPr>
                <w:rFonts w:cs="Arial"/>
                <w:bCs/>
                <w:sz w:val="20"/>
                <w:szCs w:val="20"/>
              </w:rPr>
              <w:fldChar w:fldCharType="begin">
                <w:ffData>
                  <w:name w:val="Kontrollkästchen1"/>
                  <w:enabled/>
                  <w:calcOnExit w:val="0"/>
                  <w:checkBox>
                    <w:sizeAuto/>
                    <w:default w:val="0"/>
                  </w:checkBox>
                </w:ffData>
              </w:fldChar>
            </w:r>
            <w:r w:rsidRPr="005E22C1">
              <w:rPr>
                <w:rFonts w:cs="Arial"/>
                <w:bCs/>
                <w:sz w:val="20"/>
                <w:szCs w:val="20"/>
              </w:rPr>
              <w:instrText xml:space="preserve"> FORMCHECKBOX </w:instrText>
            </w:r>
            <w:r w:rsidR="0059593A" w:rsidRPr="005E22C1">
              <w:rPr>
                <w:rFonts w:cs="Arial"/>
                <w:bCs/>
                <w:sz w:val="20"/>
                <w:szCs w:val="20"/>
              </w:rPr>
            </w:r>
            <w:r w:rsidR="0059593A">
              <w:rPr>
                <w:rFonts w:cs="Arial"/>
                <w:bCs/>
                <w:sz w:val="20"/>
                <w:szCs w:val="20"/>
              </w:rPr>
              <w:fldChar w:fldCharType="separate"/>
            </w:r>
            <w:r w:rsidRPr="005E22C1">
              <w:rPr>
                <w:rFonts w:cs="Arial"/>
                <w:bCs/>
                <w:sz w:val="20"/>
                <w:szCs w:val="20"/>
              </w:rPr>
              <w:fldChar w:fldCharType="end"/>
            </w:r>
            <w:r w:rsidRPr="005E22C1">
              <w:rPr>
                <w:rFonts w:eastAsia="Times New Roman" w:cs="Arial"/>
                <w:lang w:eastAsia="de-DE"/>
              </w:rPr>
              <w:t xml:space="preserve"> </w:t>
            </w:r>
            <w:r w:rsidR="00826926" w:rsidRPr="005E22C1">
              <w:rPr>
                <w:rFonts w:ascii="Calibri" w:hAnsi="Calibri"/>
              </w:rPr>
              <w:t>Ethik</w:t>
            </w:r>
          </w:p>
        </w:tc>
      </w:tr>
    </w:tbl>
    <w:p w14:paraId="3B0B2E98" w14:textId="77777777" w:rsidR="00696CBB" w:rsidRDefault="00696CBB" w:rsidP="00A66BE4">
      <w:pPr>
        <w:spacing w:before="60" w:after="60"/>
        <w:jc w:val="both"/>
        <w:rPr>
          <w:rFonts w:ascii="Calibri" w:hAnsi="Calibri"/>
        </w:rPr>
      </w:pPr>
    </w:p>
    <w:p w14:paraId="370752F0" w14:textId="5BE4A33E" w:rsidR="00FF1433" w:rsidRDefault="0059593A" w:rsidP="00A66BE4">
      <w:pPr>
        <w:spacing w:before="60" w:after="60"/>
        <w:jc w:val="both"/>
        <w:rPr>
          <w:rFonts w:ascii="Calibri" w:hAnsi="Calibri"/>
        </w:rPr>
      </w:pPr>
      <w:r>
        <w:rPr>
          <w:rFonts w:ascii="Calibri" w:hAnsi="Calibri"/>
        </w:rPr>
        <w:fldChar w:fldCharType="begin">
          <w:ffData>
            <w:name w:val="Text5"/>
            <w:enabled/>
            <w:calcOnExit w:val="0"/>
            <w:textInput/>
          </w:ffData>
        </w:fldChar>
      </w:r>
      <w:bookmarkStart w:id="11" w:name="Text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1"/>
    </w:p>
    <w:p w14:paraId="2F05933C" w14:textId="77777777" w:rsidR="005A50FE" w:rsidRPr="00FF1433" w:rsidRDefault="00FF1433" w:rsidP="00FF1433">
      <w:pPr>
        <w:pBdr>
          <w:top w:val="single" w:sz="4" w:space="1" w:color="auto"/>
        </w:pBdr>
        <w:spacing w:before="60" w:after="60"/>
        <w:jc w:val="both"/>
        <w:rPr>
          <w:rFonts w:ascii="Calibri" w:hAnsi="Calibri"/>
          <w:sz w:val="20"/>
          <w:szCs w:val="20"/>
        </w:rPr>
      </w:pPr>
      <w:r w:rsidRPr="00FF1433">
        <w:rPr>
          <w:rFonts w:ascii="Calibri" w:hAnsi="Calibri"/>
          <w:sz w:val="20"/>
          <w:szCs w:val="20"/>
        </w:rPr>
        <w:t>Ort, Datum</w:t>
      </w:r>
      <w:r w:rsidRPr="00FF1433">
        <w:rPr>
          <w:rFonts w:ascii="Calibri" w:hAnsi="Calibri"/>
          <w:sz w:val="20"/>
          <w:szCs w:val="20"/>
        </w:rPr>
        <w:tab/>
      </w:r>
      <w:r w:rsidRPr="00FF1433">
        <w:rPr>
          <w:rFonts w:ascii="Calibri" w:hAnsi="Calibri"/>
          <w:sz w:val="20"/>
          <w:szCs w:val="20"/>
        </w:rPr>
        <w:tab/>
      </w:r>
      <w:r w:rsidRPr="00FF1433">
        <w:rPr>
          <w:rFonts w:ascii="Calibri" w:hAnsi="Calibri"/>
          <w:sz w:val="20"/>
          <w:szCs w:val="20"/>
        </w:rPr>
        <w:tab/>
      </w:r>
      <w:r w:rsidRPr="00FF1433">
        <w:rPr>
          <w:rFonts w:ascii="Calibri" w:hAnsi="Calibri"/>
          <w:sz w:val="20"/>
          <w:szCs w:val="20"/>
        </w:rPr>
        <w:tab/>
      </w:r>
      <w:r w:rsidRPr="00FF1433">
        <w:rPr>
          <w:rFonts w:ascii="Calibri" w:hAnsi="Calibri"/>
          <w:sz w:val="20"/>
          <w:szCs w:val="20"/>
        </w:rPr>
        <w:tab/>
      </w:r>
      <w:r w:rsidRPr="00FF1433">
        <w:rPr>
          <w:rFonts w:ascii="Calibri" w:hAnsi="Calibri"/>
          <w:sz w:val="20"/>
          <w:szCs w:val="20"/>
        </w:rPr>
        <w:tab/>
        <w:t>Unterschrift der Sorgeberechtigten</w:t>
      </w:r>
    </w:p>
    <w:sectPr w:rsidR="005A50FE" w:rsidRPr="00FF1433" w:rsidSect="00FF1433">
      <w:pgSz w:w="16838" w:h="11906" w:orient="landscape"/>
      <w:pgMar w:top="851" w:right="82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A1673"/>
    <w:multiLevelType w:val="hybridMultilevel"/>
    <w:tmpl w:val="16B2EF38"/>
    <w:lvl w:ilvl="0" w:tplc="FB162AF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44C9"/>
    <w:multiLevelType w:val="hybridMultilevel"/>
    <w:tmpl w:val="29E830F0"/>
    <w:lvl w:ilvl="0" w:tplc="FB162AF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551462"/>
    <w:multiLevelType w:val="hybridMultilevel"/>
    <w:tmpl w:val="60ECD354"/>
    <w:lvl w:ilvl="0" w:tplc="FB162AF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6D1F54"/>
    <w:multiLevelType w:val="hybridMultilevel"/>
    <w:tmpl w:val="37B0BFB2"/>
    <w:lvl w:ilvl="0" w:tplc="FB162AF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3B186B"/>
    <w:multiLevelType w:val="hybridMultilevel"/>
    <w:tmpl w:val="1EE229FE"/>
    <w:lvl w:ilvl="0" w:tplc="FB162AF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B73B91"/>
    <w:multiLevelType w:val="hybridMultilevel"/>
    <w:tmpl w:val="CB7E3B82"/>
    <w:lvl w:ilvl="0" w:tplc="FB162AF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7lL+oHD9GQrQtvVGmovOWp67nk+c4XhbTAqcksApbbHhy2UBP04B2ZvroS1lQPCDsU91ZgGjrmF7gic6JCHf1A==" w:salt="6kQOltIOqQjyNfC5hURcug=="/>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B"/>
    <w:rsid w:val="00045AED"/>
    <w:rsid w:val="00056449"/>
    <w:rsid w:val="00152DEE"/>
    <w:rsid w:val="001D1F59"/>
    <w:rsid w:val="001E2976"/>
    <w:rsid w:val="00361172"/>
    <w:rsid w:val="003E2A31"/>
    <w:rsid w:val="00454A17"/>
    <w:rsid w:val="0048573F"/>
    <w:rsid w:val="0059593A"/>
    <w:rsid w:val="005A50FE"/>
    <w:rsid w:val="005E22C1"/>
    <w:rsid w:val="00696CBB"/>
    <w:rsid w:val="00741B17"/>
    <w:rsid w:val="007C4CD7"/>
    <w:rsid w:val="00826926"/>
    <w:rsid w:val="00837A76"/>
    <w:rsid w:val="0086615C"/>
    <w:rsid w:val="008E7EAF"/>
    <w:rsid w:val="009E1CA2"/>
    <w:rsid w:val="00A66BE4"/>
    <w:rsid w:val="00AE6FC9"/>
    <w:rsid w:val="00B802CE"/>
    <w:rsid w:val="00BA01AF"/>
    <w:rsid w:val="00C01A2C"/>
    <w:rsid w:val="00CF5DF5"/>
    <w:rsid w:val="00D96B67"/>
    <w:rsid w:val="00E94536"/>
    <w:rsid w:val="00EC7322"/>
    <w:rsid w:val="00F5211C"/>
    <w:rsid w:val="00F95657"/>
    <w:rsid w:val="00FE2812"/>
    <w:rsid w:val="00FF14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CBDD"/>
  <w15:docId w15:val="{CB0A4E3B-CC50-46E3-BB7D-0E1C993D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1F59"/>
    <w:pPr>
      <w:spacing w:after="200" w:line="276" w:lineRule="auto"/>
    </w:pPr>
    <w:rPr>
      <w:color w:val="000000"/>
      <w:sz w:val="22"/>
      <w:szCs w:val="22"/>
      <w:lang w:eastAsia="en-US"/>
    </w:rPr>
  </w:style>
  <w:style w:type="paragraph" w:styleId="berschrift4">
    <w:name w:val="heading 4"/>
    <w:basedOn w:val="Standard"/>
    <w:link w:val="berschrift4Zchn"/>
    <w:uiPriority w:val="9"/>
    <w:qFormat/>
    <w:rsid w:val="00696CBB"/>
    <w:pPr>
      <w:spacing w:after="0" w:line="240" w:lineRule="auto"/>
      <w:outlineLvl w:val="3"/>
    </w:pPr>
    <w:rPr>
      <w:rFonts w:ascii="Times New Roman" w:eastAsia="Times New Roman" w:hAnsi="Times New Roman"/>
      <w:color w:val="auto"/>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uiPriority w:val="9"/>
    <w:rsid w:val="00696CBB"/>
    <w:rPr>
      <w:rFonts w:ascii="Times New Roman" w:eastAsia="Times New Roman" w:hAnsi="Times New Roman" w:cs="Times New Roman"/>
      <w:color w:val="auto"/>
      <w:sz w:val="24"/>
      <w:szCs w:val="24"/>
      <w:lang w:eastAsia="de-DE"/>
    </w:rPr>
  </w:style>
  <w:style w:type="paragraph" w:styleId="StandardWeb">
    <w:name w:val="Normal (Web)"/>
    <w:basedOn w:val="Standard"/>
    <w:uiPriority w:val="99"/>
    <w:semiHidden/>
    <w:unhideWhenUsed/>
    <w:rsid w:val="00696CBB"/>
    <w:pPr>
      <w:spacing w:before="100" w:beforeAutospacing="1" w:after="100" w:afterAutospacing="1" w:line="240" w:lineRule="auto"/>
    </w:pPr>
    <w:rPr>
      <w:rFonts w:ascii="Times New Roman" w:eastAsia="Times New Roman" w:hAnsi="Times New Roman"/>
      <w:color w:val="auto"/>
      <w:sz w:val="24"/>
      <w:szCs w:val="24"/>
      <w:lang w:eastAsia="de-DE"/>
    </w:rPr>
  </w:style>
  <w:style w:type="table" w:styleId="Tabellenraster">
    <w:name w:val="Table Grid"/>
    <w:basedOn w:val="NormaleTabelle"/>
    <w:uiPriority w:val="59"/>
    <w:rsid w:val="00696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96CBB"/>
    <w:pPr>
      <w:ind w:left="720"/>
      <w:contextualSpacing/>
    </w:pPr>
  </w:style>
  <w:style w:type="paragraph" w:styleId="Sprechblasentext">
    <w:name w:val="Balloon Text"/>
    <w:basedOn w:val="Standard"/>
    <w:link w:val="SprechblasentextZchn"/>
    <w:uiPriority w:val="99"/>
    <w:semiHidden/>
    <w:unhideWhenUsed/>
    <w:rsid w:val="00F95657"/>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F95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145972">
      <w:bodyDiv w:val="1"/>
      <w:marLeft w:val="0"/>
      <w:marRight w:val="0"/>
      <w:marTop w:val="0"/>
      <w:marBottom w:val="0"/>
      <w:divBdr>
        <w:top w:val="none" w:sz="0" w:space="0" w:color="auto"/>
        <w:left w:val="none" w:sz="0" w:space="0" w:color="auto"/>
        <w:bottom w:val="none" w:sz="0" w:space="0" w:color="auto"/>
        <w:right w:val="none" w:sz="0" w:space="0" w:color="auto"/>
      </w:divBdr>
      <w:divsChild>
        <w:div w:id="927495098">
          <w:marLeft w:val="0"/>
          <w:marRight w:val="0"/>
          <w:marTop w:val="0"/>
          <w:marBottom w:val="0"/>
          <w:divBdr>
            <w:top w:val="none" w:sz="0" w:space="0" w:color="auto"/>
            <w:left w:val="none" w:sz="0" w:space="0" w:color="auto"/>
            <w:bottom w:val="none" w:sz="0" w:space="0" w:color="auto"/>
            <w:right w:val="none" w:sz="0" w:space="0" w:color="auto"/>
          </w:divBdr>
          <w:divsChild>
            <w:div w:id="519243427">
              <w:marLeft w:val="0"/>
              <w:marRight w:val="0"/>
              <w:marTop w:val="0"/>
              <w:marBottom w:val="0"/>
              <w:divBdr>
                <w:top w:val="none" w:sz="0" w:space="0" w:color="auto"/>
                <w:left w:val="none" w:sz="0" w:space="0" w:color="auto"/>
                <w:bottom w:val="none" w:sz="0" w:space="0" w:color="auto"/>
                <w:right w:val="none" w:sz="0" w:space="0" w:color="auto"/>
              </w:divBdr>
              <w:divsChild>
                <w:div w:id="1935436121">
                  <w:marLeft w:val="0"/>
                  <w:marRight w:val="0"/>
                  <w:marTop w:val="0"/>
                  <w:marBottom w:val="0"/>
                  <w:divBdr>
                    <w:top w:val="none" w:sz="0" w:space="0" w:color="auto"/>
                    <w:left w:val="none" w:sz="0" w:space="0" w:color="auto"/>
                    <w:bottom w:val="none" w:sz="0" w:space="0" w:color="auto"/>
                    <w:right w:val="none" w:sz="0" w:space="0" w:color="auto"/>
                  </w:divBdr>
                  <w:divsChild>
                    <w:div w:id="1707221110">
                      <w:marLeft w:val="589"/>
                      <w:marRight w:val="109"/>
                      <w:marTop w:val="0"/>
                      <w:marBottom w:val="0"/>
                      <w:divBdr>
                        <w:top w:val="none" w:sz="0" w:space="0" w:color="auto"/>
                        <w:left w:val="none" w:sz="0" w:space="0" w:color="auto"/>
                        <w:bottom w:val="none" w:sz="0" w:space="0" w:color="auto"/>
                        <w:right w:val="none" w:sz="0" w:space="0" w:color="auto"/>
                      </w:divBdr>
                      <w:divsChild>
                        <w:div w:id="361788850">
                          <w:marLeft w:val="0"/>
                          <w:marRight w:val="0"/>
                          <w:marTop w:val="120"/>
                          <w:marBottom w:val="0"/>
                          <w:divBdr>
                            <w:top w:val="none" w:sz="0" w:space="0" w:color="auto"/>
                            <w:left w:val="none" w:sz="0" w:space="0" w:color="auto"/>
                            <w:bottom w:val="none" w:sz="0" w:space="0" w:color="auto"/>
                            <w:right w:val="none" w:sz="0" w:space="0" w:color="auto"/>
                          </w:divBdr>
                          <w:divsChild>
                            <w:div w:id="727731833">
                              <w:marLeft w:val="0"/>
                              <w:marRight w:val="0"/>
                              <w:marTop w:val="120"/>
                              <w:marBottom w:val="0"/>
                              <w:divBdr>
                                <w:top w:val="none" w:sz="0" w:space="0" w:color="auto"/>
                                <w:left w:val="none" w:sz="0" w:space="0" w:color="auto"/>
                                <w:bottom w:val="none" w:sz="0" w:space="0" w:color="auto"/>
                                <w:right w:val="none" w:sz="0" w:space="0" w:color="auto"/>
                              </w:divBdr>
                              <w:divsChild>
                                <w:div w:id="13605483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3421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seel</dc:creator>
  <cp:keywords/>
  <cp:lastModifiedBy>Martin Merbitz- Zahradik</cp:lastModifiedBy>
  <cp:revision>7</cp:revision>
  <cp:lastPrinted>2021-02-01T07:30:00Z</cp:lastPrinted>
  <dcterms:created xsi:type="dcterms:W3CDTF">2021-02-01T07:34:00Z</dcterms:created>
  <dcterms:modified xsi:type="dcterms:W3CDTF">2021-02-01T11:14:00Z</dcterms:modified>
</cp:coreProperties>
</file>